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71F" w:rsidRDefault="00116F9D" w:rsidP="00116F9D">
      <w:pPr>
        <w:jc w:val="center"/>
        <w:rPr>
          <w:sz w:val="28"/>
          <w:szCs w:val="28"/>
          <w:lang w:val="ro-RO"/>
        </w:rPr>
      </w:pPr>
      <w:r>
        <w:rPr>
          <w:sz w:val="28"/>
          <w:szCs w:val="28"/>
        </w:rPr>
        <w:t>COLEGIUL NA</w:t>
      </w:r>
      <w:r>
        <w:rPr>
          <w:sz w:val="28"/>
          <w:szCs w:val="28"/>
          <w:lang w:val="ro-RO"/>
        </w:rPr>
        <w:t>Ț</w:t>
      </w:r>
      <w:proofErr w:type="gramStart"/>
      <w:r>
        <w:rPr>
          <w:sz w:val="28"/>
          <w:szCs w:val="28"/>
          <w:lang w:val="ro-RO"/>
        </w:rPr>
        <w:t>IONAL ”</w:t>
      </w:r>
      <w:proofErr w:type="gramEnd"/>
      <w:r>
        <w:rPr>
          <w:sz w:val="28"/>
          <w:szCs w:val="28"/>
          <w:lang w:val="ro-RO"/>
        </w:rPr>
        <w:t>LIVIU REBREANU” BISTRIȚA</w:t>
      </w:r>
    </w:p>
    <w:p w:rsidR="00116F9D" w:rsidRDefault="00116F9D" w:rsidP="00116F9D">
      <w:pPr>
        <w:jc w:val="center"/>
        <w:rPr>
          <w:sz w:val="28"/>
          <w:szCs w:val="28"/>
          <w:lang w:val="ro-RO"/>
        </w:rPr>
      </w:pPr>
    </w:p>
    <w:p w:rsidR="00116F9D" w:rsidRDefault="00116F9D" w:rsidP="00116F9D">
      <w:pPr>
        <w:jc w:val="center"/>
        <w:rPr>
          <w:sz w:val="28"/>
          <w:szCs w:val="28"/>
          <w:lang w:val="ro-RO"/>
        </w:rPr>
      </w:pPr>
    </w:p>
    <w:p w:rsidR="00116F9D" w:rsidRDefault="00116F9D" w:rsidP="00116F9D">
      <w:pPr>
        <w:jc w:val="center"/>
        <w:rPr>
          <w:sz w:val="28"/>
          <w:szCs w:val="28"/>
          <w:lang w:val="ro-RO"/>
        </w:rPr>
      </w:pPr>
    </w:p>
    <w:p w:rsidR="00116F9D" w:rsidRPr="00116F9D" w:rsidRDefault="00116F9D" w:rsidP="00116F9D">
      <w:pPr>
        <w:jc w:val="center"/>
        <w:rPr>
          <w:sz w:val="96"/>
          <w:szCs w:val="60"/>
          <w:lang w:val="ro-RO"/>
        </w:rPr>
      </w:pPr>
    </w:p>
    <w:p w:rsidR="00116F9D" w:rsidRPr="00116F9D" w:rsidRDefault="00116F9D" w:rsidP="00116F9D">
      <w:pPr>
        <w:jc w:val="center"/>
        <w:rPr>
          <w:i/>
          <w:sz w:val="96"/>
          <w:szCs w:val="60"/>
          <w:lang w:val="ro-RO"/>
        </w:rPr>
      </w:pPr>
      <w:r w:rsidRPr="00116F9D">
        <w:rPr>
          <w:i/>
          <w:sz w:val="96"/>
          <w:szCs w:val="60"/>
          <w:lang w:val="ro-RO"/>
        </w:rPr>
        <w:t>LUCRARE DE ATESTAT</w:t>
      </w:r>
    </w:p>
    <w:p w:rsidR="00116F9D" w:rsidRDefault="00116F9D" w:rsidP="00116F9D">
      <w:pPr>
        <w:jc w:val="center"/>
        <w:rPr>
          <w:sz w:val="56"/>
          <w:szCs w:val="56"/>
          <w:lang w:val="ro-RO"/>
        </w:rPr>
      </w:pPr>
      <w:r>
        <w:rPr>
          <w:sz w:val="56"/>
          <w:szCs w:val="56"/>
          <w:lang w:val="ro-RO"/>
        </w:rPr>
        <w:t>-</w:t>
      </w:r>
      <w:r w:rsidRPr="00116F9D">
        <w:rPr>
          <w:sz w:val="56"/>
          <w:szCs w:val="56"/>
          <w:lang w:val="ro-RO"/>
        </w:rPr>
        <w:t>THE LOST MORSEL</w:t>
      </w:r>
      <w:r>
        <w:rPr>
          <w:sz w:val="56"/>
          <w:szCs w:val="56"/>
          <w:lang w:val="ro-RO"/>
        </w:rPr>
        <w:t>-</w:t>
      </w:r>
    </w:p>
    <w:p w:rsidR="00116F9D" w:rsidRDefault="00116F9D" w:rsidP="00116F9D">
      <w:pPr>
        <w:jc w:val="center"/>
        <w:rPr>
          <w:sz w:val="56"/>
          <w:szCs w:val="56"/>
          <w:lang w:val="ro-RO"/>
        </w:rPr>
      </w:pPr>
    </w:p>
    <w:p w:rsidR="00116F9D" w:rsidRDefault="00116F9D" w:rsidP="00116F9D">
      <w:pPr>
        <w:jc w:val="center"/>
        <w:rPr>
          <w:sz w:val="56"/>
          <w:szCs w:val="56"/>
          <w:lang w:val="ro-RO"/>
        </w:rPr>
      </w:pPr>
    </w:p>
    <w:p w:rsidR="00116F9D" w:rsidRDefault="00116F9D" w:rsidP="00116F9D">
      <w:pPr>
        <w:jc w:val="center"/>
        <w:rPr>
          <w:sz w:val="56"/>
          <w:szCs w:val="56"/>
          <w:lang w:val="ro-RO"/>
        </w:rPr>
      </w:pPr>
    </w:p>
    <w:p w:rsidR="00116F9D" w:rsidRDefault="00116F9D" w:rsidP="00116F9D">
      <w:pPr>
        <w:jc w:val="center"/>
        <w:rPr>
          <w:sz w:val="56"/>
          <w:szCs w:val="56"/>
          <w:lang w:val="ro-RO"/>
        </w:rPr>
      </w:pPr>
    </w:p>
    <w:p w:rsidR="00116F9D" w:rsidRDefault="00116F9D" w:rsidP="00116F9D">
      <w:pPr>
        <w:jc w:val="center"/>
        <w:rPr>
          <w:sz w:val="56"/>
          <w:szCs w:val="56"/>
          <w:lang w:val="ro-RO"/>
        </w:rPr>
      </w:pPr>
    </w:p>
    <w:p w:rsidR="00116F9D" w:rsidRDefault="00116F9D" w:rsidP="00116F9D">
      <w:pPr>
        <w:jc w:val="center"/>
        <w:rPr>
          <w:sz w:val="56"/>
          <w:szCs w:val="56"/>
          <w:lang w:val="ro-RO"/>
        </w:rPr>
      </w:pPr>
    </w:p>
    <w:p w:rsidR="00116F9D" w:rsidRDefault="00116F9D" w:rsidP="00116F9D">
      <w:pPr>
        <w:rPr>
          <w:sz w:val="28"/>
          <w:szCs w:val="28"/>
          <w:lang w:val="ro-RO"/>
        </w:rPr>
      </w:pPr>
      <w:r>
        <w:rPr>
          <w:sz w:val="28"/>
          <w:szCs w:val="28"/>
          <w:lang w:val="ro-RO"/>
        </w:rPr>
        <w:t>Profesor coordonator:                                                                                                Autor:</w:t>
      </w:r>
    </w:p>
    <w:p w:rsidR="00AB1091" w:rsidRDefault="00116F9D" w:rsidP="00AB1091">
      <w:pPr>
        <w:rPr>
          <w:sz w:val="28"/>
          <w:szCs w:val="28"/>
          <w:lang w:val="ro-RO"/>
        </w:rPr>
      </w:pPr>
      <w:r>
        <w:rPr>
          <w:sz w:val="28"/>
          <w:szCs w:val="28"/>
          <w:lang w:val="ro-RO"/>
        </w:rPr>
        <w:t>Gălățan Constantin</w:t>
      </w:r>
      <w:r>
        <w:rPr>
          <w:sz w:val="28"/>
          <w:szCs w:val="28"/>
          <w:lang w:val="ro-RO"/>
        </w:rPr>
        <w:tab/>
      </w:r>
      <w:r w:rsidR="00AB1091">
        <w:rPr>
          <w:sz w:val="28"/>
          <w:szCs w:val="28"/>
          <w:lang w:val="ro-RO"/>
        </w:rPr>
        <w:tab/>
      </w:r>
      <w:r w:rsidR="00AB1091">
        <w:rPr>
          <w:sz w:val="28"/>
          <w:szCs w:val="28"/>
          <w:lang w:val="ro-RO"/>
        </w:rPr>
        <w:tab/>
      </w:r>
      <w:r w:rsidR="00AB1091">
        <w:rPr>
          <w:sz w:val="28"/>
          <w:szCs w:val="28"/>
          <w:lang w:val="ro-RO"/>
        </w:rPr>
        <w:tab/>
      </w:r>
      <w:r w:rsidR="00AB1091">
        <w:rPr>
          <w:sz w:val="28"/>
          <w:szCs w:val="28"/>
          <w:lang w:val="ro-RO"/>
        </w:rPr>
        <w:tab/>
        <w:t xml:space="preserve">           Mireșan Alexandra-Maria</w:t>
      </w:r>
    </w:p>
    <w:p w:rsidR="00AB1091" w:rsidRPr="00116F9D" w:rsidRDefault="00AB1091" w:rsidP="00AB1091">
      <w:pPr>
        <w:rPr>
          <w:sz w:val="28"/>
          <w:szCs w:val="28"/>
          <w:lang w:val="ro-RO"/>
        </w:rPr>
      </w:pPr>
      <w:r>
        <w:rPr>
          <w:sz w:val="28"/>
          <w:szCs w:val="28"/>
          <w:lang w:val="ro-RO"/>
        </w:rPr>
        <w:t>Gălățan Susana</w:t>
      </w:r>
    </w:p>
    <w:p w:rsidR="00116F9D" w:rsidRDefault="00D2482B" w:rsidP="00116F9D">
      <w:pPr>
        <w:rPr>
          <w:sz w:val="28"/>
          <w:szCs w:val="28"/>
          <w:lang w:val="ro-RO"/>
        </w:rPr>
      </w:pPr>
      <w:r>
        <w:rPr>
          <w:sz w:val="56"/>
          <w:szCs w:val="56"/>
          <w:lang w:val="ro-RO"/>
        </w:rPr>
        <w:lastRenderedPageBreak/>
        <w:t xml:space="preserve"> </w:t>
      </w:r>
    </w:p>
    <w:p w:rsidR="00116F9D" w:rsidRDefault="00116F9D">
      <w:pPr>
        <w:rPr>
          <w:sz w:val="28"/>
          <w:szCs w:val="28"/>
          <w:lang w:val="ro-RO"/>
        </w:rPr>
      </w:pPr>
      <w:r>
        <w:rPr>
          <w:sz w:val="28"/>
          <w:szCs w:val="28"/>
          <w:lang w:val="ro-RO"/>
        </w:rPr>
        <w:br w:type="page"/>
      </w:r>
    </w:p>
    <w:p w:rsidR="00C14425" w:rsidRPr="00A56A81" w:rsidRDefault="00116F9D" w:rsidP="00A56A81">
      <w:pPr>
        <w:jc w:val="center"/>
        <w:rPr>
          <w:i/>
          <w:sz w:val="52"/>
          <w:szCs w:val="56"/>
          <w:lang w:val="ro-RO"/>
        </w:rPr>
      </w:pPr>
      <w:r w:rsidRPr="00C14425">
        <w:rPr>
          <w:i/>
          <w:sz w:val="52"/>
          <w:szCs w:val="56"/>
          <w:lang w:val="ro-RO"/>
        </w:rPr>
        <w:lastRenderedPageBreak/>
        <w:t>Prezentarea generală a temei</w:t>
      </w:r>
      <w:r w:rsidR="00C14425" w:rsidRPr="00C14425">
        <w:rPr>
          <w:i/>
          <w:sz w:val="52"/>
          <w:szCs w:val="56"/>
          <w:lang w:val="ro-RO"/>
        </w:rPr>
        <w:t xml:space="preserve"> – Utilizarea aplicației – Realizarea aplicației-</w:t>
      </w:r>
    </w:p>
    <w:p w:rsidR="00C14425" w:rsidRDefault="00C14425" w:rsidP="000128A3">
      <w:pPr>
        <w:jc w:val="both"/>
        <w:rPr>
          <w:sz w:val="28"/>
          <w:szCs w:val="28"/>
          <w:lang w:val="ro-RO"/>
        </w:rPr>
      </w:pPr>
      <w:r>
        <w:rPr>
          <w:sz w:val="28"/>
          <w:szCs w:val="28"/>
          <w:lang w:val="ro-RO"/>
        </w:rPr>
        <w:tab/>
        <w:t>Aplicația ”The Lost Morsel” nu este doar o simplă carte de rețete, aceasta reprezintă o adevărată călătorie prin bucătării din întreaga lume. În această aplicație putem selecta după preferințe, vizualiza rețete și, de asemenea, putem adăuga în ”Frigider” toate elementele pe care le avem prin casă.</w:t>
      </w:r>
    </w:p>
    <w:p w:rsidR="00C14425" w:rsidRDefault="00C14425" w:rsidP="000128A3">
      <w:pPr>
        <w:jc w:val="both"/>
        <w:rPr>
          <w:sz w:val="28"/>
          <w:szCs w:val="28"/>
          <w:lang w:val="ro-RO"/>
        </w:rPr>
      </w:pPr>
      <w:r>
        <w:rPr>
          <w:sz w:val="28"/>
          <w:szCs w:val="28"/>
          <w:lang w:val="ro-RO"/>
        </w:rPr>
        <w:tab/>
        <w:t>Aplicația a fost realizată în limbajul de programare C#, folosind mediul Microsoft Visual Studio 2022</w:t>
      </w:r>
      <w:r w:rsidR="00C76459">
        <w:rPr>
          <w:sz w:val="28"/>
          <w:szCs w:val="28"/>
          <w:lang w:val="ro-RO"/>
        </w:rPr>
        <w:t>;</w:t>
      </w:r>
      <w:r w:rsidR="00FB2363">
        <w:rPr>
          <w:sz w:val="28"/>
          <w:szCs w:val="28"/>
          <w:lang w:val="ro-RO"/>
        </w:rPr>
        <w:t xml:space="preserve"> p</w:t>
      </w:r>
      <w:r>
        <w:rPr>
          <w:sz w:val="28"/>
          <w:szCs w:val="28"/>
          <w:lang w:val="ro-RO"/>
        </w:rPr>
        <w:t xml:space="preserve">entru dezvoltarea interfeței grafice </w:t>
      </w:r>
      <w:r w:rsidR="00FB2363">
        <w:rPr>
          <w:sz w:val="28"/>
          <w:szCs w:val="28"/>
          <w:lang w:val="ro-RO"/>
        </w:rPr>
        <w:t>a fost utilizat un model Windows Forms, iar pentru gestionarea bazei de date a fost folosit mediul SQL Server Management Studio. De asemenea, pentru conectarea și manipularea datelor din bazele de date a fost necesar un mediu .NET Framework.</w:t>
      </w:r>
    </w:p>
    <w:p w:rsidR="00FB2363" w:rsidRDefault="00FB2363" w:rsidP="00C14425">
      <w:pPr>
        <w:rPr>
          <w:sz w:val="28"/>
          <w:szCs w:val="28"/>
          <w:lang w:val="ro-RO"/>
        </w:rPr>
      </w:pPr>
    </w:p>
    <w:p w:rsidR="00C14425" w:rsidRPr="00A56A81" w:rsidRDefault="00FB2363" w:rsidP="00A56A81">
      <w:pPr>
        <w:jc w:val="center"/>
        <w:rPr>
          <w:i/>
          <w:sz w:val="52"/>
          <w:szCs w:val="56"/>
          <w:lang w:val="ro-RO"/>
        </w:rPr>
      </w:pPr>
      <w:r w:rsidRPr="00FB2363">
        <w:rPr>
          <w:i/>
          <w:sz w:val="52"/>
          <w:szCs w:val="56"/>
          <w:lang w:val="ro-RO"/>
        </w:rPr>
        <w:t>Structura aplicației și detalii despre aceasta</w:t>
      </w:r>
    </w:p>
    <w:p w:rsidR="00C14425" w:rsidRDefault="00FB2363" w:rsidP="00E11B1A">
      <w:pPr>
        <w:jc w:val="both"/>
        <w:rPr>
          <w:sz w:val="28"/>
          <w:szCs w:val="28"/>
          <w:lang w:val="ro-RO"/>
        </w:rPr>
      </w:pPr>
      <w:r>
        <w:rPr>
          <w:sz w:val="28"/>
          <w:szCs w:val="28"/>
          <w:lang w:val="ro-RO"/>
        </w:rPr>
        <w:tab/>
        <w:t xml:space="preserve">În cadrul aplicației există 4 ferestre realizate cu ajutorul unui obiect de tip </w:t>
      </w:r>
      <w:r w:rsidRPr="00FB2363">
        <w:rPr>
          <w:i/>
          <w:sz w:val="28"/>
          <w:szCs w:val="28"/>
          <w:lang w:val="ro-RO"/>
        </w:rPr>
        <w:t>TabControl</w:t>
      </w:r>
      <w:r>
        <w:rPr>
          <w:i/>
          <w:sz w:val="28"/>
          <w:szCs w:val="28"/>
          <w:lang w:val="ro-RO"/>
        </w:rPr>
        <w:t xml:space="preserve">, </w:t>
      </w:r>
      <w:r>
        <w:rPr>
          <w:sz w:val="28"/>
          <w:szCs w:val="28"/>
          <w:lang w:val="ro-RO"/>
        </w:rPr>
        <w:t>primul</w:t>
      </w:r>
      <w:r w:rsidR="00CD1A9C">
        <w:rPr>
          <w:sz w:val="28"/>
          <w:szCs w:val="28"/>
          <w:lang w:val="ro-RO"/>
        </w:rPr>
        <w:t xml:space="preserve"> tab este tabul de început sau </w:t>
      </w:r>
      <w:r w:rsidR="00CD1A9C" w:rsidRPr="00CD1A9C">
        <w:rPr>
          <w:i/>
          <w:sz w:val="28"/>
          <w:szCs w:val="28"/>
          <w:lang w:val="ro-RO"/>
        </w:rPr>
        <w:t>Welcome!</w:t>
      </w:r>
      <w:r>
        <w:rPr>
          <w:sz w:val="28"/>
          <w:szCs w:val="28"/>
          <w:lang w:val="ro-RO"/>
        </w:rPr>
        <w:t xml:space="preserve"> în care sunt prezentate informații despre aplicație, de asemenea, sunt prezente 3 butoane de </w:t>
      </w:r>
      <w:r w:rsidR="00AB1091">
        <w:rPr>
          <w:sz w:val="28"/>
          <w:szCs w:val="28"/>
          <w:lang w:val="ro-RO"/>
        </w:rPr>
        <w:t>”Help” care descriu în detaliu fiecare tab al aplicației și modul de utilizare al acestuia.</w:t>
      </w:r>
    </w:p>
    <w:p w:rsidR="00116F9D" w:rsidRPr="00E11B1A" w:rsidRDefault="00E11B1A" w:rsidP="00E11B1A">
      <w:pPr>
        <w:jc w:val="center"/>
        <w:rPr>
          <w:sz w:val="28"/>
          <w:szCs w:val="28"/>
          <w:lang w:val="ro-RO"/>
        </w:rPr>
      </w:pPr>
      <w:r w:rsidRPr="00E11B1A">
        <w:rPr>
          <w:sz w:val="28"/>
          <w:szCs w:val="28"/>
          <w:lang w:val="ro-RO"/>
        </w:rPr>
        <w:drawing>
          <wp:inline distT="0" distB="0" distL="0" distR="0" wp14:anchorId="5E648814" wp14:editId="797BCADD">
            <wp:extent cx="3957043" cy="2398889"/>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63116" cy="2402571"/>
                    </a:xfrm>
                    <a:prstGeom prst="rect">
                      <a:avLst/>
                    </a:prstGeom>
                  </pic:spPr>
                </pic:pic>
              </a:graphicData>
            </a:graphic>
          </wp:inline>
        </w:drawing>
      </w:r>
      <w:r w:rsidR="00A56A81" w:rsidRPr="00A56A81">
        <w:rPr>
          <w:sz w:val="28"/>
          <w:szCs w:val="28"/>
          <w:lang w:val="ro-RO"/>
        </w:rPr>
        <w:drawing>
          <wp:inline distT="0" distB="0" distL="0" distR="0" wp14:anchorId="1E7895FB" wp14:editId="530A11E1">
            <wp:extent cx="1744133" cy="240056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22781" cy="2508818"/>
                    </a:xfrm>
                    <a:prstGeom prst="rect">
                      <a:avLst/>
                    </a:prstGeom>
                  </pic:spPr>
                </pic:pic>
              </a:graphicData>
            </a:graphic>
          </wp:inline>
        </w:drawing>
      </w:r>
      <w:bookmarkStart w:id="0" w:name="_GoBack"/>
      <w:bookmarkEnd w:id="0"/>
    </w:p>
    <w:p w:rsidR="00116F9D" w:rsidRDefault="00116F9D" w:rsidP="000128A3">
      <w:pPr>
        <w:jc w:val="both"/>
        <w:rPr>
          <w:sz w:val="28"/>
          <w:szCs w:val="28"/>
          <w:lang w:val="ro-RO"/>
        </w:rPr>
      </w:pPr>
      <w:r>
        <w:rPr>
          <w:sz w:val="28"/>
          <w:szCs w:val="28"/>
          <w:lang w:val="ro-RO"/>
        </w:rPr>
        <w:br w:type="page"/>
      </w:r>
      <w:r w:rsidR="00AB1091">
        <w:rPr>
          <w:sz w:val="28"/>
          <w:szCs w:val="28"/>
          <w:lang w:val="ro-RO"/>
        </w:rPr>
        <w:lastRenderedPageBreak/>
        <w:tab/>
        <w:t xml:space="preserve">Cel de-al doilea tab </w:t>
      </w:r>
      <w:r w:rsidR="00CD1A9C">
        <w:rPr>
          <w:sz w:val="28"/>
          <w:szCs w:val="28"/>
          <w:lang w:val="ro-RO"/>
        </w:rPr>
        <w:t xml:space="preserve">– </w:t>
      </w:r>
      <w:r w:rsidR="00CD1A9C" w:rsidRPr="00CD1A9C">
        <w:rPr>
          <w:i/>
          <w:sz w:val="28"/>
          <w:szCs w:val="28"/>
          <w:lang w:val="ro-RO"/>
        </w:rPr>
        <w:t>Cook Book</w:t>
      </w:r>
      <w:r w:rsidR="00CD1A9C">
        <w:rPr>
          <w:sz w:val="28"/>
          <w:szCs w:val="28"/>
          <w:lang w:val="ro-RO"/>
        </w:rPr>
        <w:t xml:space="preserve"> - </w:t>
      </w:r>
      <w:r w:rsidR="00AB1091">
        <w:rPr>
          <w:sz w:val="28"/>
          <w:szCs w:val="28"/>
          <w:lang w:val="ro-RO"/>
        </w:rPr>
        <w:t>conține un meniu de căutare dinamică a rețetelor. Aici putem de asemenea, să sortăm rețetele după mai multe caracteristic</w:t>
      </w:r>
      <w:r w:rsidR="00E62A6C">
        <w:rPr>
          <w:sz w:val="28"/>
          <w:szCs w:val="28"/>
          <w:lang w:val="ro-RO"/>
        </w:rPr>
        <w:t>i precum rețete vegane sau non-vegane și rețete dulci sau sărate.</w:t>
      </w:r>
    </w:p>
    <w:p w:rsidR="00E62A6C" w:rsidRDefault="00E11B1A" w:rsidP="00E11B1A">
      <w:pPr>
        <w:jc w:val="center"/>
        <w:rPr>
          <w:sz w:val="28"/>
          <w:szCs w:val="28"/>
          <w:lang w:val="ro-RO"/>
        </w:rPr>
      </w:pPr>
      <w:r w:rsidRPr="00E11B1A">
        <w:rPr>
          <w:sz w:val="28"/>
          <w:szCs w:val="28"/>
          <w:lang w:val="ro-RO"/>
        </w:rPr>
        <w:drawing>
          <wp:inline distT="0" distB="0" distL="0" distR="0" wp14:anchorId="3F05FB44" wp14:editId="0C56AF43">
            <wp:extent cx="5714575" cy="3476978"/>
            <wp:effectExtent l="152400" t="152400" r="362585" b="371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05030" cy="3532015"/>
                    </a:xfrm>
                    <a:prstGeom prst="rect">
                      <a:avLst/>
                    </a:prstGeom>
                    <a:ln>
                      <a:noFill/>
                    </a:ln>
                    <a:effectLst>
                      <a:outerShdw blurRad="292100" dist="139700" dir="2700000" algn="tl" rotWithShape="0">
                        <a:srgbClr val="333333">
                          <a:alpha val="65000"/>
                        </a:srgbClr>
                      </a:outerShdw>
                    </a:effectLst>
                  </pic:spPr>
                </pic:pic>
              </a:graphicData>
            </a:graphic>
          </wp:inline>
        </w:drawing>
      </w:r>
    </w:p>
    <w:p w:rsidR="00E11B1A" w:rsidRDefault="00E11B1A">
      <w:pPr>
        <w:rPr>
          <w:sz w:val="28"/>
          <w:szCs w:val="28"/>
          <w:lang w:val="ro-RO"/>
        </w:rPr>
      </w:pPr>
    </w:p>
    <w:p w:rsidR="00E62A6C" w:rsidRDefault="00CD1A9C" w:rsidP="000128A3">
      <w:pPr>
        <w:jc w:val="both"/>
        <w:rPr>
          <w:sz w:val="28"/>
          <w:szCs w:val="28"/>
          <w:lang w:val="ro-RO"/>
        </w:rPr>
      </w:pPr>
      <w:r>
        <w:rPr>
          <w:sz w:val="28"/>
          <w:szCs w:val="28"/>
          <w:lang w:val="ro-RO"/>
        </w:rPr>
        <w:tab/>
        <w:t xml:space="preserve">Tab-ul al treilea intitulat </w:t>
      </w:r>
      <w:r w:rsidR="00E62A6C" w:rsidRPr="00CD1A9C">
        <w:rPr>
          <w:i/>
          <w:sz w:val="28"/>
          <w:szCs w:val="28"/>
          <w:lang w:val="ro-RO"/>
        </w:rPr>
        <w:t>Frigider</w:t>
      </w:r>
      <w:r w:rsidR="00E62A6C">
        <w:rPr>
          <w:sz w:val="28"/>
          <w:szCs w:val="28"/>
          <w:lang w:val="ro-RO"/>
        </w:rPr>
        <w:t xml:space="preserve"> </w:t>
      </w:r>
      <w:r w:rsidR="00A9600D">
        <w:rPr>
          <w:sz w:val="28"/>
          <w:szCs w:val="28"/>
          <w:lang w:val="ro-RO"/>
        </w:rPr>
        <w:t xml:space="preserve">se regăsește o tabelă în care se pot vizualiza, adăuga, edita și șterge ingrediente. Scopul frigiderului este de a adăuga ingredientele pe care le avem în frigiderul și cămara proprie, de asemenea, de a contoriza valabilitatea produselor pe care le deținem. </w:t>
      </w:r>
    </w:p>
    <w:p w:rsidR="00A9600D" w:rsidRDefault="00A9600D" w:rsidP="000128A3">
      <w:pPr>
        <w:jc w:val="both"/>
        <w:rPr>
          <w:sz w:val="28"/>
          <w:szCs w:val="28"/>
          <w:lang w:val="ro-RO"/>
        </w:rPr>
      </w:pPr>
      <w:r>
        <w:rPr>
          <w:sz w:val="28"/>
          <w:szCs w:val="28"/>
          <w:lang w:val="ro-RO"/>
        </w:rPr>
        <w:tab/>
        <w:t xml:space="preserve">Prima formă pe care o putem observa este cea de căutare dinamică, aici putem căuta orice ingredient, după nume. Sub aceasta se regăsește un DataGridView, unde putem vizualiza tabelul cu ingredientele. În dreapta prima formă reprezintă operația de inserare în care avem câmpuri pentru numele produsului și data expirării. Următoarea formă este </w:t>
      </w:r>
      <w:r w:rsidR="000128A3">
        <w:rPr>
          <w:sz w:val="28"/>
          <w:szCs w:val="28"/>
          <w:lang w:val="ro-RO"/>
        </w:rPr>
        <w:t xml:space="preserve">pentru modificarea ingredientelor deja prezente în tabelă astfel, în momentul achiziționării unui nou produs putem modifica data expirării fără a elimina produsul din baza de date de </w:t>
      </w:r>
      <w:r w:rsidR="000128A3">
        <w:rPr>
          <w:sz w:val="28"/>
          <w:szCs w:val="28"/>
          <w:lang w:val="ro-RO"/>
        </w:rPr>
        <w:lastRenderedPageBreak/>
        <w:t>tot. Cu ajutorul ultimei forme prezente putem șterge ingrediente prin intermediul Id-ului.</w:t>
      </w:r>
    </w:p>
    <w:p w:rsidR="000128A3" w:rsidRDefault="000128A3" w:rsidP="000128A3">
      <w:pPr>
        <w:jc w:val="both"/>
        <w:rPr>
          <w:sz w:val="28"/>
          <w:szCs w:val="28"/>
          <w:lang w:val="ro-RO"/>
        </w:rPr>
      </w:pPr>
    </w:p>
    <w:p w:rsidR="000128A3" w:rsidRDefault="000128A3" w:rsidP="000128A3">
      <w:pPr>
        <w:jc w:val="both"/>
        <w:rPr>
          <w:sz w:val="28"/>
          <w:szCs w:val="28"/>
          <w:lang w:val="ro-RO"/>
        </w:rPr>
      </w:pPr>
    </w:p>
    <w:p w:rsidR="000128A3" w:rsidRDefault="00E11B1A" w:rsidP="00E11B1A">
      <w:pPr>
        <w:jc w:val="center"/>
        <w:rPr>
          <w:sz w:val="28"/>
          <w:szCs w:val="28"/>
          <w:lang w:val="ro-RO"/>
        </w:rPr>
      </w:pPr>
      <w:r w:rsidRPr="00E11B1A">
        <w:rPr>
          <w:sz w:val="28"/>
          <w:szCs w:val="28"/>
          <w:lang w:val="ro-RO"/>
        </w:rPr>
        <w:drawing>
          <wp:inline distT="0" distB="0" distL="0" distR="0" wp14:anchorId="4BEC0816" wp14:editId="258BF0E9">
            <wp:extent cx="5953684" cy="3623733"/>
            <wp:effectExtent l="152400" t="152400" r="352425" b="358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1382" cy="3640592"/>
                    </a:xfrm>
                    <a:prstGeom prst="rect">
                      <a:avLst/>
                    </a:prstGeom>
                    <a:ln>
                      <a:noFill/>
                    </a:ln>
                    <a:effectLst>
                      <a:outerShdw blurRad="292100" dist="139700" dir="2700000" algn="tl" rotWithShape="0">
                        <a:srgbClr val="333333">
                          <a:alpha val="65000"/>
                        </a:srgbClr>
                      </a:outerShdw>
                    </a:effectLst>
                  </pic:spPr>
                </pic:pic>
              </a:graphicData>
            </a:graphic>
          </wp:inline>
        </w:drawing>
      </w:r>
    </w:p>
    <w:p w:rsidR="000128A3" w:rsidRDefault="000128A3" w:rsidP="000128A3">
      <w:pPr>
        <w:jc w:val="both"/>
        <w:rPr>
          <w:sz w:val="28"/>
          <w:szCs w:val="28"/>
          <w:lang w:val="ro-RO"/>
        </w:rPr>
      </w:pPr>
    </w:p>
    <w:p w:rsidR="000128A3" w:rsidRDefault="000128A3" w:rsidP="000128A3">
      <w:pPr>
        <w:jc w:val="both"/>
        <w:rPr>
          <w:sz w:val="28"/>
          <w:szCs w:val="28"/>
          <w:lang w:val="ro-RO"/>
        </w:rPr>
      </w:pPr>
      <w:r>
        <w:rPr>
          <w:sz w:val="28"/>
          <w:szCs w:val="28"/>
          <w:lang w:val="ro-RO"/>
        </w:rPr>
        <w:tab/>
        <w:t>Pe ultimul tab</w:t>
      </w:r>
      <w:r w:rsidR="00CD1A9C">
        <w:rPr>
          <w:sz w:val="28"/>
          <w:szCs w:val="28"/>
          <w:lang w:val="ro-RO"/>
        </w:rPr>
        <w:t xml:space="preserve"> – </w:t>
      </w:r>
      <w:r w:rsidR="00CD1A9C" w:rsidRPr="00CD1A9C">
        <w:rPr>
          <w:i/>
          <w:sz w:val="28"/>
          <w:szCs w:val="28"/>
          <w:lang w:val="ro-RO"/>
        </w:rPr>
        <w:t>Recipe</w:t>
      </w:r>
      <w:r w:rsidR="00CD1A9C">
        <w:rPr>
          <w:sz w:val="28"/>
          <w:szCs w:val="28"/>
          <w:lang w:val="ro-RO"/>
        </w:rPr>
        <w:t xml:space="preserve"> -</w:t>
      </w:r>
      <w:r>
        <w:rPr>
          <w:sz w:val="28"/>
          <w:szCs w:val="28"/>
          <w:lang w:val="ro-RO"/>
        </w:rPr>
        <w:t xml:space="preserve"> avem opțiunea de a vizualiza rețeta propriu-zisă, cu toate ingredientele necesare</w:t>
      </w:r>
      <w:r w:rsidR="00887B0B">
        <w:rPr>
          <w:sz w:val="28"/>
          <w:szCs w:val="28"/>
          <w:lang w:val="ro-RO"/>
        </w:rPr>
        <w:t>,</w:t>
      </w:r>
      <w:r>
        <w:rPr>
          <w:sz w:val="28"/>
          <w:szCs w:val="28"/>
          <w:lang w:val="ro-RO"/>
        </w:rPr>
        <w:t xml:space="preserve"> pașii pentru a obține produsul dorit</w:t>
      </w:r>
      <w:r w:rsidR="00CD1A9C">
        <w:rPr>
          <w:sz w:val="28"/>
          <w:szCs w:val="28"/>
          <w:lang w:val="ro-RO"/>
        </w:rPr>
        <w:t xml:space="preserve">. </w:t>
      </w:r>
      <w:r>
        <w:rPr>
          <w:sz w:val="28"/>
          <w:szCs w:val="28"/>
          <w:lang w:val="ro-RO"/>
        </w:rPr>
        <w:t>Rețeta se selectează dintr-un combo box, rețetele fiind aceleași ca și în tabela din cel de-al doilea tab</w:t>
      </w:r>
      <w:r w:rsidR="00CD1A9C">
        <w:rPr>
          <w:sz w:val="28"/>
          <w:szCs w:val="28"/>
          <w:lang w:val="ro-RO"/>
        </w:rPr>
        <w:t xml:space="preserve"> (tabul „Cook Book”)</w:t>
      </w:r>
      <w:r>
        <w:rPr>
          <w:sz w:val="28"/>
          <w:szCs w:val="28"/>
          <w:lang w:val="ro-RO"/>
        </w:rPr>
        <w:t xml:space="preserve">. După selectarea rețetei și apăsarea butonului de ”Search” puteți să vă apucați de gătit. </w:t>
      </w:r>
    </w:p>
    <w:p w:rsidR="000128A3" w:rsidRPr="00C76459" w:rsidRDefault="00A56A81" w:rsidP="00A56A81">
      <w:pPr>
        <w:jc w:val="center"/>
        <w:rPr>
          <w:sz w:val="28"/>
          <w:szCs w:val="28"/>
          <w:lang w:val="ro-RO"/>
        </w:rPr>
      </w:pPr>
      <w:r w:rsidRPr="00A56A81">
        <w:rPr>
          <w:sz w:val="28"/>
          <w:szCs w:val="28"/>
          <w:lang w:val="ro-RO"/>
        </w:rPr>
        <w:lastRenderedPageBreak/>
        <w:drawing>
          <wp:inline distT="0" distB="0" distL="0" distR="0" wp14:anchorId="7F2979C7" wp14:editId="5BCC4857">
            <wp:extent cx="5185785" cy="3155244"/>
            <wp:effectExtent l="152400" t="152400" r="358140" b="3695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201" cy="3218166"/>
                    </a:xfrm>
                    <a:prstGeom prst="rect">
                      <a:avLst/>
                    </a:prstGeom>
                    <a:ln>
                      <a:noFill/>
                    </a:ln>
                    <a:effectLst>
                      <a:outerShdw blurRad="292100" dist="139700" dir="2700000" algn="tl" rotWithShape="0">
                        <a:srgbClr val="333333">
                          <a:alpha val="65000"/>
                        </a:srgbClr>
                      </a:outerShdw>
                    </a:effectLst>
                  </pic:spPr>
                </pic:pic>
              </a:graphicData>
            </a:graphic>
          </wp:inline>
        </w:drawing>
      </w:r>
      <w:r w:rsidRPr="00A56A81">
        <w:rPr>
          <w:sz w:val="28"/>
          <w:szCs w:val="28"/>
          <w:lang w:val="ro-RO"/>
        </w:rPr>
        <w:drawing>
          <wp:inline distT="0" distB="0" distL="0" distR="0" wp14:anchorId="514CF809" wp14:editId="7F293FCC">
            <wp:extent cx="5159553" cy="3132666"/>
            <wp:effectExtent l="152400" t="152400" r="365125" b="3536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3233" cy="3183473"/>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0128A3" w:rsidRPr="00C764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6F9D"/>
    <w:rsid w:val="000128A3"/>
    <w:rsid w:val="00116F9D"/>
    <w:rsid w:val="0071571F"/>
    <w:rsid w:val="007B22A0"/>
    <w:rsid w:val="00803B2A"/>
    <w:rsid w:val="00887B0B"/>
    <w:rsid w:val="00A56A81"/>
    <w:rsid w:val="00A9600D"/>
    <w:rsid w:val="00AB1091"/>
    <w:rsid w:val="00C14425"/>
    <w:rsid w:val="00C76459"/>
    <w:rsid w:val="00CA6524"/>
    <w:rsid w:val="00CD1A9C"/>
    <w:rsid w:val="00D2482B"/>
    <w:rsid w:val="00E11B1A"/>
    <w:rsid w:val="00E62A6C"/>
    <w:rsid w:val="00FB2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27A6C"/>
  <w15:chartTrackingRefBased/>
  <w15:docId w15:val="{7A83CCDB-A0C7-48B5-9F66-A4DAF9014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6</Pages>
  <Words>439</Words>
  <Characters>2505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dc:creator>
  <cp:keywords/>
  <dc:description/>
  <cp:lastModifiedBy>User</cp:lastModifiedBy>
  <cp:revision>9</cp:revision>
  <dcterms:created xsi:type="dcterms:W3CDTF">2024-05-10T05:07:00Z</dcterms:created>
  <dcterms:modified xsi:type="dcterms:W3CDTF">2024-05-11T11:12:00Z</dcterms:modified>
</cp:coreProperties>
</file>